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0F25D" w14:textId="430D8693" w:rsidR="0008160D" w:rsidRPr="00137E05" w:rsidRDefault="0008160D" w:rsidP="0008160D">
      <w:pPr>
        <w:pStyle w:val="Docketnumber"/>
        <w:rPr>
          <w:sz w:val="24"/>
          <w:szCs w:val="24"/>
        </w:rPr>
      </w:pPr>
      <w:r w:rsidRPr="00137E05">
        <w:rPr>
          <w:sz w:val="24"/>
          <w:szCs w:val="24"/>
        </w:rPr>
        <w:t xml:space="preserve">tariff control NO. </w:t>
      </w:r>
      <w:r w:rsidR="005C1F29" w:rsidRPr="00137E05">
        <w:rPr>
          <w:sz w:val="24"/>
          <w:szCs w:val="24"/>
        </w:rPr>
        <w:t>53365</w:t>
      </w:r>
    </w:p>
    <w:p w14:paraId="4BBEBE43" w14:textId="77777777" w:rsidR="0008160D" w:rsidRPr="00E54585" w:rsidRDefault="0008160D" w:rsidP="0008160D">
      <w:pPr>
        <w:jc w:val="center"/>
        <w:rPr>
          <w:b/>
          <w:szCs w:val="24"/>
        </w:rPr>
      </w:pPr>
    </w:p>
    <w:tbl>
      <w:tblPr>
        <w:tblW w:w="9540" w:type="dxa"/>
        <w:tblLook w:val="01E0" w:firstRow="1" w:lastRow="1" w:firstColumn="1" w:lastColumn="1" w:noHBand="0" w:noVBand="0"/>
      </w:tblPr>
      <w:tblGrid>
        <w:gridCol w:w="4500"/>
        <w:gridCol w:w="450"/>
        <w:gridCol w:w="4590"/>
      </w:tblGrid>
      <w:tr w:rsidR="0008160D" w:rsidRPr="0023459D" w14:paraId="6EA92A53" w14:textId="77777777" w:rsidTr="00257C73">
        <w:trPr>
          <w:trHeight w:val="1152"/>
        </w:trPr>
        <w:tc>
          <w:tcPr>
            <w:tcW w:w="4500" w:type="dxa"/>
          </w:tcPr>
          <w:p w14:paraId="6F96006E" w14:textId="78F08379" w:rsidR="0008160D" w:rsidRPr="00137E05" w:rsidRDefault="0008160D" w:rsidP="005C2A15">
            <w:pPr>
              <w:autoSpaceDE w:val="0"/>
              <w:autoSpaceDN w:val="0"/>
              <w:adjustRightInd w:val="0"/>
              <w:jc w:val="left"/>
              <w:rPr>
                <w:b/>
                <w:bCs/>
                <w:szCs w:val="24"/>
              </w:rPr>
            </w:pPr>
            <w:r w:rsidRPr="00137E05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4C4641" w:rsidRPr="00137E05">
              <w:rPr>
                <w:rFonts w:ascii="Times New Roman Bold" w:hAnsi="Times New Roman Bold"/>
                <w:b/>
                <w:caps/>
                <w:szCs w:val="24"/>
              </w:rPr>
              <w:t>MUNSON POINT PROPERTY OWNER’S ASSOCIATION FOR A PASS THROUGH RATE CHANGE</w:t>
            </w:r>
          </w:p>
        </w:tc>
        <w:tc>
          <w:tcPr>
            <w:tcW w:w="450" w:type="dxa"/>
          </w:tcPr>
          <w:p w14:paraId="689B71F9" w14:textId="77777777" w:rsidR="0008160D" w:rsidRPr="00BF0200" w:rsidRDefault="0008160D" w:rsidP="00E54585">
            <w:pPr>
              <w:jc w:val="center"/>
              <w:rPr>
                <w:b/>
                <w:szCs w:val="24"/>
              </w:rPr>
            </w:pPr>
            <w:r w:rsidRPr="007E307F">
              <w:rPr>
                <w:b/>
                <w:szCs w:val="24"/>
              </w:rPr>
              <w:t>§</w:t>
            </w:r>
          </w:p>
          <w:p w14:paraId="2E703A98" w14:textId="77777777" w:rsidR="0008160D" w:rsidRPr="00BF0200" w:rsidRDefault="0008160D" w:rsidP="00E54585">
            <w:pPr>
              <w:jc w:val="center"/>
              <w:rPr>
                <w:b/>
                <w:szCs w:val="24"/>
              </w:rPr>
            </w:pPr>
            <w:r w:rsidRPr="00BF0200">
              <w:rPr>
                <w:b/>
                <w:szCs w:val="24"/>
              </w:rPr>
              <w:t>§</w:t>
            </w:r>
          </w:p>
          <w:p w14:paraId="2284AA98" w14:textId="77777777" w:rsidR="0008160D" w:rsidRPr="0023459D" w:rsidRDefault="0008160D" w:rsidP="00E54585">
            <w:pPr>
              <w:jc w:val="center"/>
              <w:rPr>
                <w:b/>
                <w:szCs w:val="24"/>
              </w:rPr>
            </w:pPr>
            <w:r w:rsidRPr="0023459D">
              <w:rPr>
                <w:b/>
                <w:szCs w:val="24"/>
              </w:rPr>
              <w:t>§</w:t>
            </w:r>
          </w:p>
          <w:p w14:paraId="03560BFC" w14:textId="7A440407" w:rsidR="0008160D" w:rsidRPr="0023459D" w:rsidRDefault="0008160D" w:rsidP="00E54585">
            <w:pPr>
              <w:jc w:val="center"/>
              <w:rPr>
                <w:b/>
                <w:szCs w:val="24"/>
              </w:rPr>
            </w:pPr>
            <w:r w:rsidRPr="0023459D">
              <w:rPr>
                <w:b/>
                <w:szCs w:val="24"/>
              </w:rPr>
              <w:t>§</w:t>
            </w:r>
          </w:p>
        </w:tc>
        <w:tc>
          <w:tcPr>
            <w:tcW w:w="4590" w:type="dxa"/>
          </w:tcPr>
          <w:p w14:paraId="17167640" w14:textId="77777777" w:rsidR="0008160D" w:rsidRPr="0023459D" w:rsidRDefault="0008160D" w:rsidP="005C2A1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3459D">
              <w:rPr>
                <w:bCs/>
                <w:szCs w:val="24"/>
              </w:rPr>
              <w:t>PUBLIC UTILITY COMMISSION</w:t>
            </w:r>
          </w:p>
          <w:p w14:paraId="53C33576" w14:textId="77777777" w:rsidR="0008160D" w:rsidRPr="0023459D" w:rsidRDefault="0008160D" w:rsidP="005C2A1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2E6E343" w14:textId="77777777" w:rsidR="0008160D" w:rsidRPr="0023459D" w:rsidRDefault="0008160D" w:rsidP="005C2A15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3459D">
              <w:rPr>
                <w:bCs/>
                <w:szCs w:val="24"/>
              </w:rPr>
              <w:t>OF TEXAS</w:t>
            </w:r>
          </w:p>
        </w:tc>
      </w:tr>
    </w:tbl>
    <w:p w14:paraId="6AC999B4" w14:textId="77777777" w:rsidR="0008160D" w:rsidRPr="00E54585" w:rsidRDefault="0008160D" w:rsidP="0008160D">
      <w:pPr>
        <w:pStyle w:val="Documentheading"/>
        <w:rPr>
          <w:sz w:val="24"/>
          <w:szCs w:val="24"/>
        </w:rPr>
      </w:pPr>
    </w:p>
    <w:p w14:paraId="531A805B" w14:textId="2A7E2E66" w:rsidR="0008160D" w:rsidRPr="00137E05" w:rsidRDefault="0008160D" w:rsidP="0008160D">
      <w:pPr>
        <w:pStyle w:val="Documentheading"/>
        <w:rPr>
          <w:sz w:val="24"/>
          <w:szCs w:val="24"/>
        </w:rPr>
      </w:pPr>
      <w:r w:rsidRPr="00137E05">
        <w:rPr>
          <w:sz w:val="24"/>
          <w:szCs w:val="24"/>
        </w:rPr>
        <w:t>Commission Staff’s re</w:t>
      </w:r>
      <w:r w:rsidR="00CE5201">
        <w:rPr>
          <w:sz w:val="24"/>
          <w:szCs w:val="24"/>
        </w:rPr>
        <w:t>sponse to order no. 3</w:t>
      </w:r>
    </w:p>
    <w:p w14:paraId="3ABB078A" w14:textId="77777777" w:rsidR="0008160D" w:rsidRPr="00E54585" w:rsidRDefault="0008160D" w:rsidP="0008160D">
      <w:pPr>
        <w:keepNext/>
        <w:jc w:val="center"/>
        <w:rPr>
          <w:b/>
          <w:bCs/>
          <w:caps/>
          <w:szCs w:val="24"/>
        </w:rPr>
      </w:pPr>
    </w:p>
    <w:p w14:paraId="341D02DD" w14:textId="0CF8973E" w:rsidR="0008160D" w:rsidRPr="00717543" w:rsidRDefault="0008160D" w:rsidP="00BD7F01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137E05">
        <w:rPr>
          <w:szCs w:val="24"/>
        </w:rPr>
        <w:t xml:space="preserve">On </w:t>
      </w:r>
      <w:r w:rsidR="004C4641" w:rsidRPr="00137E05">
        <w:rPr>
          <w:szCs w:val="24"/>
        </w:rPr>
        <w:t>March 17</w:t>
      </w:r>
      <w:r w:rsidRPr="00137E05">
        <w:rPr>
          <w:szCs w:val="24"/>
        </w:rPr>
        <w:t xml:space="preserve">, 2022, </w:t>
      </w:r>
      <w:r w:rsidR="004C4641" w:rsidRPr="00137E05">
        <w:rPr>
          <w:szCs w:val="24"/>
        </w:rPr>
        <w:t xml:space="preserve">Munson Point </w:t>
      </w:r>
      <w:r w:rsidR="004C4641" w:rsidRPr="00BF0200">
        <w:rPr>
          <w:szCs w:val="24"/>
        </w:rPr>
        <w:t>Property Owner’s Association</w:t>
      </w:r>
      <w:r w:rsidRPr="00BF0200">
        <w:rPr>
          <w:szCs w:val="24"/>
        </w:rPr>
        <w:t xml:space="preserve"> (</w:t>
      </w:r>
      <w:r w:rsidR="004C4641" w:rsidRPr="00BF0200">
        <w:rPr>
          <w:szCs w:val="24"/>
        </w:rPr>
        <w:t>Munson</w:t>
      </w:r>
      <w:r w:rsidR="00717543">
        <w:rPr>
          <w:szCs w:val="24"/>
        </w:rPr>
        <w:t xml:space="preserve"> Point</w:t>
      </w:r>
      <w:r w:rsidRPr="00BF0200">
        <w:rPr>
          <w:szCs w:val="24"/>
        </w:rPr>
        <w:t xml:space="preserve">) filed an application </w:t>
      </w:r>
      <w:bookmarkStart w:id="0" w:name="_Hlk20307894"/>
      <w:r w:rsidRPr="00BF0200">
        <w:rPr>
          <w:szCs w:val="24"/>
        </w:rPr>
        <w:t xml:space="preserve">for approval of a proposed pass-through rate change related to water use fees imposed by </w:t>
      </w:r>
      <w:r w:rsidR="004C4641" w:rsidRPr="0023459D">
        <w:rPr>
          <w:szCs w:val="24"/>
        </w:rPr>
        <w:t xml:space="preserve">the City of Denison </w:t>
      </w:r>
      <w:r w:rsidRPr="0023459D">
        <w:rPr>
          <w:szCs w:val="24"/>
        </w:rPr>
        <w:t xml:space="preserve">under </w:t>
      </w:r>
      <w:bookmarkEnd w:id="0"/>
      <w:r w:rsidRPr="0023459D">
        <w:rPr>
          <w:szCs w:val="24"/>
        </w:rPr>
        <w:t xml:space="preserve">16 Texas Administrative Code (TAC) § 24.25(b)(2) with a proposed effective date of </w:t>
      </w:r>
      <w:r w:rsidR="009F4CE9">
        <w:rPr>
          <w:szCs w:val="24"/>
        </w:rPr>
        <w:t>May 1, 2022</w:t>
      </w:r>
      <w:r w:rsidRPr="0023459D">
        <w:rPr>
          <w:szCs w:val="24"/>
        </w:rPr>
        <w:t>.</w:t>
      </w:r>
      <w:r w:rsidR="00717543">
        <w:rPr>
          <w:szCs w:val="24"/>
        </w:rPr>
        <w:t xml:space="preserve"> Munson Point</w:t>
      </w:r>
      <w:r w:rsidR="005C2039">
        <w:rPr>
          <w:szCs w:val="24"/>
        </w:rPr>
        <w:t xml:space="preserve"> supplemented its application on March 18, </w:t>
      </w:r>
      <w:proofErr w:type="gramStart"/>
      <w:r w:rsidR="005C2039">
        <w:rPr>
          <w:szCs w:val="24"/>
        </w:rPr>
        <w:t>2022</w:t>
      </w:r>
      <w:proofErr w:type="gramEnd"/>
      <w:r w:rsidR="005C2039">
        <w:rPr>
          <w:szCs w:val="24"/>
        </w:rPr>
        <w:t xml:space="preserve"> and filed a copy of the revised notice issued to customers </w:t>
      </w:r>
      <w:r w:rsidR="00100136">
        <w:rPr>
          <w:szCs w:val="24"/>
        </w:rPr>
        <w:t>on April 10, 2022.</w:t>
      </w:r>
      <w:r w:rsidR="00E54585">
        <w:rPr>
          <w:szCs w:val="24"/>
        </w:rPr>
        <w:t xml:space="preserve"> The application was found administratively complete and revised notice was found sufficient on April 27, 2022.</w:t>
      </w:r>
    </w:p>
    <w:p w14:paraId="5803A7EF" w14:textId="38273BC7" w:rsidR="0008160D" w:rsidRDefault="0008160D" w:rsidP="0008160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100136">
        <w:rPr>
          <w:szCs w:val="24"/>
        </w:rPr>
        <w:t xml:space="preserve">On </w:t>
      </w:r>
      <w:r w:rsidR="00E54585">
        <w:rPr>
          <w:szCs w:val="24"/>
        </w:rPr>
        <w:t>May 3</w:t>
      </w:r>
      <w:r w:rsidRPr="00100136">
        <w:rPr>
          <w:szCs w:val="24"/>
        </w:rPr>
        <w:t>, 2021, the administrative law judge</w:t>
      </w:r>
      <w:r w:rsidR="005C1F29" w:rsidRPr="00100136">
        <w:rPr>
          <w:szCs w:val="24"/>
        </w:rPr>
        <w:t xml:space="preserve"> (ALJ)</w:t>
      </w:r>
      <w:r w:rsidRPr="0023459D">
        <w:rPr>
          <w:szCs w:val="24"/>
        </w:rPr>
        <w:t xml:space="preserve"> filed Order No. </w:t>
      </w:r>
      <w:r w:rsidR="00E54585">
        <w:rPr>
          <w:szCs w:val="24"/>
        </w:rPr>
        <w:t>3</w:t>
      </w:r>
      <w:r w:rsidR="00100136">
        <w:rPr>
          <w:szCs w:val="24"/>
        </w:rPr>
        <w:t>,</w:t>
      </w:r>
      <w:r w:rsidRPr="00100136">
        <w:rPr>
          <w:szCs w:val="24"/>
        </w:rPr>
        <w:t xml:space="preserve"> directing </w:t>
      </w:r>
      <w:r w:rsidR="00100136">
        <w:rPr>
          <w:szCs w:val="24"/>
        </w:rPr>
        <w:t xml:space="preserve">the </w:t>
      </w:r>
      <w:r w:rsidRPr="00100136">
        <w:rPr>
          <w:szCs w:val="24"/>
        </w:rPr>
        <w:t xml:space="preserve">Staff (Staff) of the Public Utility Commission of Texas </w:t>
      </w:r>
      <w:r w:rsidR="00100136">
        <w:rPr>
          <w:szCs w:val="24"/>
        </w:rPr>
        <w:t xml:space="preserve">(Commission) </w:t>
      </w:r>
      <w:r w:rsidRPr="00100136">
        <w:rPr>
          <w:szCs w:val="24"/>
        </w:rPr>
        <w:t xml:space="preserve">to file </w:t>
      </w:r>
      <w:r w:rsidR="00E54585">
        <w:rPr>
          <w:szCs w:val="24"/>
        </w:rPr>
        <w:t>a revised proposed tariff by May 11, 2022</w:t>
      </w:r>
      <w:r w:rsidRPr="00100136">
        <w:rPr>
          <w:szCs w:val="24"/>
        </w:rPr>
        <w:t>.</w:t>
      </w:r>
      <w:r w:rsidR="00E54585">
        <w:rPr>
          <w:szCs w:val="24"/>
        </w:rPr>
        <w:t xml:space="preserve"> Therefore, this pleading is timely filed. </w:t>
      </w:r>
    </w:p>
    <w:p w14:paraId="79B537B6" w14:textId="7639D4DB" w:rsidR="00E54585" w:rsidRDefault="00E54585" w:rsidP="0008160D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April 25, 2022, Staff </w:t>
      </w:r>
      <w:r w:rsidR="00CE5201">
        <w:rPr>
          <w:szCs w:val="24"/>
        </w:rPr>
        <w:t xml:space="preserve">inadvertently </w:t>
      </w:r>
      <w:r>
        <w:rPr>
          <w:szCs w:val="24"/>
        </w:rPr>
        <w:t xml:space="preserve">filed a tariff </w:t>
      </w:r>
      <w:r w:rsidR="00CE5201">
        <w:rPr>
          <w:szCs w:val="24"/>
        </w:rPr>
        <w:t>that</w:t>
      </w:r>
      <w:r>
        <w:rPr>
          <w:szCs w:val="24"/>
        </w:rPr>
        <w:t xml:space="preserve"> did not include the revised rates consistently throughout. The tariff attached to this pleading now accurately reflects Munson Point’s proposed pass-through cha</w:t>
      </w:r>
      <w:r w:rsidR="00CE5201">
        <w:rPr>
          <w:szCs w:val="24"/>
        </w:rPr>
        <w:t>r</w:t>
      </w:r>
      <w:r>
        <w:rPr>
          <w:szCs w:val="24"/>
        </w:rPr>
        <w:t xml:space="preserve">ges. </w:t>
      </w:r>
    </w:p>
    <w:p w14:paraId="24E97C8A" w14:textId="3E9804AE" w:rsidR="0008160D" w:rsidRPr="00137E05" w:rsidRDefault="0008160D" w:rsidP="003638A8">
      <w:pPr>
        <w:keepNext/>
        <w:jc w:val="left"/>
        <w:rPr>
          <w:szCs w:val="24"/>
        </w:rPr>
      </w:pPr>
      <w:r w:rsidRPr="0023459D">
        <w:rPr>
          <w:szCs w:val="24"/>
        </w:rPr>
        <w:lastRenderedPageBreak/>
        <w:t>Date</w:t>
      </w:r>
      <w:r w:rsidRPr="00137E05">
        <w:rPr>
          <w:szCs w:val="24"/>
        </w:rPr>
        <w:t>d:</w:t>
      </w:r>
      <w:r w:rsidRPr="0023459D">
        <w:rPr>
          <w:szCs w:val="24"/>
        </w:rPr>
        <w:t xml:space="preserve"> </w:t>
      </w:r>
      <w:r w:rsidRPr="00137E05">
        <w:rPr>
          <w:szCs w:val="24"/>
        </w:rPr>
        <w:fldChar w:fldCharType="begin"/>
      </w:r>
      <w:r w:rsidRPr="0023459D">
        <w:rPr>
          <w:szCs w:val="24"/>
        </w:rPr>
        <w:instrText xml:space="preserve"> DATE \@ "MMMM d, yyyy" </w:instrText>
      </w:r>
      <w:r w:rsidRPr="00137E05">
        <w:rPr>
          <w:szCs w:val="24"/>
        </w:rPr>
        <w:fldChar w:fldCharType="separate"/>
      </w:r>
      <w:r w:rsidR="002C35CD">
        <w:rPr>
          <w:noProof/>
          <w:szCs w:val="24"/>
        </w:rPr>
        <w:t>May 3, 2022</w:t>
      </w:r>
      <w:r w:rsidRPr="00137E05">
        <w:rPr>
          <w:szCs w:val="24"/>
        </w:rPr>
        <w:fldChar w:fldCharType="end"/>
      </w:r>
    </w:p>
    <w:p w14:paraId="2C5B927A" w14:textId="77777777" w:rsidR="0008160D" w:rsidRPr="00137E05" w:rsidRDefault="0008160D" w:rsidP="00E54585">
      <w:pPr>
        <w:keepNext/>
        <w:spacing w:line="360" w:lineRule="auto"/>
        <w:rPr>
          <w:szCs w:val="24"/>
        </w:rPr>
      </w:pPr>
    </w:p>
    <w:p w14:paraId="1D92E673" w14:textId="2BA445B9" w:rsidR="005C1F29" w:rsidRPr="00137E05" w:rsidRDefault="005C1F29" w:rsidP="00BD7F01">
      <w:pPr>
        <w:keepNext/>
        <w:ind w:left="4320"/>
        <w:rPr>
          <w:szCs w:val="24"/>
        </w:rPr>
      </w:pPr>
      <w:r w:rsidRPr="00137E05">
        <w:rPr>
          <w:szCs w:val="24"/>
        </w:rPr>
        <w:t>Respectfully Submitted,</w:t>
      </w:r>
    </w:p>
    <w:p w14:paraId="5813A4CB" w14:textId="77777777" w:rsidR="00012024" w:rsidRPr="00137E05" w:rsidRDefault="00012024" w:rsidP="00BD7F01">
      <w:pPr>
        <w:keepNext/>
        <w:ind w:left="4320"/>
        <w:rPr>
          <w:szCs w:val="24"/>
        </w:rPr>
      </w:pPr>
    </w:p>
    <w:p w14:paraId="279F9382" w14:textId="77777777" w:rsidR="005C1F29" w:rsidRPr="0023459D" w:rsidRDefault="005C1F29" w:rsidP="00BD7F01">
      <w:pPr>
        <w:keepNext/>
        <w:ind w:left="4320"/>
        <w:contextualSpacing/>
        <w:rPr>
          <w:b/>
          <w:szCs w:val="24"/>
        </w:rPr>
      </w:pPr>
      <w:r w:rsidRPr="0023459D">
        <w:rPr>
          <w:b/>
          <w:szCs w:val="24"/>
        </w:rPr>
        <w:t>PUBLIC UTILITY COMMISSION OF TEXAS LEGAL DIVISION</w:t>
      </w:r>
    </w:p>
    <w:p w14:paraId="2FEAB1E0" w14:textId="77777777" w:rsidR="005C1F29" w:rsidRPr="0023459D" w:rsidRDefault="005C1F29" w:rsidP="00BD7F01">
      <w:pPr>
        <w:keepNext/>
        <w:ind w:left="4320"/>
        <w:rPr>
          <w:szCs w:val="24"/>
        </w:rPr>
      </w:pPr>
    </w:p>
    <w:p w14:paraId="59B6BB6F" w14:textId="77777777" w:rsidR="005C1F29" w:rsidRPr="0023459D" w:rsidRDefault="005C1F29" w:rsidP="00BD7F01">
      <w:pPr>
        <w:keepNext/>
        <w:ind w:left="4320"/>
        <w:rPr>
          <w:szCs w:val="24"/>
        </w:rPr>
      </w:pPr>
      <w:r w:rsidRPr="0023459D">
        <w:rPr>
          <w:szCs w:val="24"/>
        </w:rPr>
        <w:t>Keith Rogas</w:t>
      </w:r>
    </w:p>
    <w:p w14:paraId="52418217" w14:textId="77777777" w:rsidR="005C1F29" w:rsidRPr="0023459D" w:rsidRDefault="005C1F29" w:rsidP="00BD7F01">
      <w:pPr>
        <w:keepNext/>
        <w:ind w:left="4320"/>
        <w:jc w:val="left"/>
        <w:rPr>
          <w:szCs w:val="24"/>
        </w:rPr>
      </w:pPr>
      <w:r w:rsidRPr="0023459D">
        <w:rPr>
          <w:szCs w:val="24"/>
        </w:rPr>
        <w:t xml:space="preserve">Division Director </w:t>
      </w:r>
    </w:p>
    <w:p w14:paraId="3628945B" w14:textId="77777777" w:rsidR="005C1F29" w:rsidRPr="0023459D" w:rsidRDefault="005C1F29" w:rsidP="00BD7F01">
      <w:pPr>
        <w:keepNext/>
        <w:ind w:left="4320"/>
        <w:rPr>
          <w:szCs w:val="24"/>
        </w:rPr>
      </w:pPr>
    </w:p>
    <w:p w14:paraId="4DD04565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Robert Dakota Parish</w:t>
      </w:r>
    </w:p>
    <w:p w14:paraId="4A030177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Managing Attorney</w:t>
      </w:r>
    </w:p>
    <w:p w14:paraId="705C20E6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</w:p>
    <w:p w14:paraId="1966FC43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  <w:u w:val="single"/>
        </w:rPr>
        <w:t>/s/ Merritt Lander</w:t>
      </w:r>
      <w:r w:rsidRPr="0023459D">
        <w:rPr>
          <w:snapToGrid w:val="0"/>
          <w:szCs w:val="24"/>
        </w:rPr>
        <w:t>____________</w:t>
      </w:r>
    </w:p>
    <w:p w14:paraId="1EE84E9D" w14:textId="77777777" w:rsidR="005C1F29" w:rsidRPr="0023459D" w:rsidRDefault="005C1F29" w:rsidP="00BD7F0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3459D">
        <w:rPr>
          <w:szCs w:val="24"/>
        </w:rPr>
        <w:t>Merritt Lander</w:t>
      </w:r>
    </w:p>
    <w:p w14:paraId="511CA052" w14:textId="77777777" w:rsidR="005C1F29" w:rsidRPr="0023459D" w:rsidRDefault="005C1F29" w:rsidP="00BD7F0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3459D">
        <w:rPr>
          <w:szCs w:val="24"/>
        </w:rPr>
        <w:t>State Bar No. 24106183</w:t>
      </w:r>
    </w:p>
    <w:p w14:paraId="523F47F9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Bradley Reynolds</w:t>
      </w:r>
    </w:p>
    <w:p w14:paraId="60B901A8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 xml:space="preserve">State Bar No. </w:t>
      </w:r>
      <w:r w:rsidRPr="0023459D">
        <w:rPr>
          <w:szCs w:val="24"/>
        </w:rPr>
        <w:t>24125839</w:t>
      </w:r>
    </w:p>
    <w:p w14:paraId="348180F2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1701 N. Congress Ave.</w:t>
      </w:r>
    </w:p>
    <w:p w14:paraId="673C8181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P.O. Box 13326</w:t>
      </w:r>
    </w:p>
    <w:p w14:paraId="1741178B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Austin, Texas 78711-3326</w:t>
      </w:r>
    </w:p>
    <w:p w14:paraId="3730F5A1" w14:textId="77777777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(512) 936-7290</w:t>
      </w:r>
    </w:p>
    <w:p w14:paraId="6C4BFBED" w14:textId="111E58BD" w:rsidR="005C1F29" w:rsidRPr="0023459D" w:rsidRDefault="005C1F29" w:rsidP="00BD7F01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</w:rPr>
        <w:t>(512) 936-7268 (</w:t>
      </w:r>
      <w:r w:rsidR="00235449">
        <w:rPr>
          <w:snapToGrid w:val="0"/>
          <w:szCs w:val="24"/>
        </w:rPr>
        <w:t>f</w:t>
      </w:r>
      <w:r w:rsidRPr="0023459D">
        <w:rPr>
          <w:snapToGrid w:val="0"/>
          <w:szCs w:val="24"/>
        </w:rPr>
        <w:t>ax)</w:t>
      </w:r>
    </w:p>
    <w:p w14:paraId="3A0C9627" w14:textId="77777777" w:rsidR="005C1F29" w:rsidRPr="0023459D" w:rsidRDefault="005C1F29" w:rsidP="00012024">
      <w:pPr>
        <w:ind w:left="3690" w:firstLine="630"/>
        <w:rPr>
          <w:b/>
          <w:caps/>
          <w:szCs w:val="24"/>
        </w:rPr>
      </w:pPr>
      <w:r w:rsidRPr="0023459D">
        <w:rPr>
          <w:szCs w:val="24"/>
        </w:rPr>
        <w:t>Merritt.Lander@puc.texas.gov</w:t>
      </w:r>
    </w:p>
    <w:p w14:paraId="0FE9351B" w14:textId="77777777" w:rsidR="005C1F29" w:rsidRPr="0023459D" w:rsidRDefault="005C1F29" w:rsidP="005C1F29">
      <w:pPr>
        <w:rPr>
          <w:b/>
          <w:caps/>
          <w:szCs w:val="24"/>
        </w:rPr>
      </w:pPr>
    </w:p>
    <w:p w14:paraId="00A7059C" w14:textId="77777777" w:rsidR="005C1F29" w:rsidRPr="0023459D" w:rsidRDefault="005C1F29" w:rsidP="005C1F29">
      <w:pPr>
        <w:rPr>
          <w:b/>
          <w:caps/>
          <w:szCs w:val="24"/>
        </w:rPr>
      </w:pPr>
    </w:p>
    <w:p w14:paraId="228ED903" w14:textId="7B38C45C" w:rsidR="005C1F29" w:rsidRPr="0023459D" w:rsidRDefault="005C1F29" w:rsidP="005C1F29">
      <w:pPr>
        <w:keepNext/>
        <w:jc w:val="center"/>
        <w:rPr>
          <w:b/>
          <w:bCs/>
          <w:caps/>
          <w:szCs w:val="24"/>
        </w:rPr>
      </w:pPr>
      <w:r w:rsidRPr="0023459D">
        <w:rPr>
          <w:b/>
          <w:bCs/>
          <w:szCs w:val="24"/>
        </w:rPr>
        <w:t>DOCKET NO. 53365</w:t>
      </w:r>
    </w:p>
    <w:p w14:paraId="5D28096D" w14:textId="77777777" w:rsidR="005C1F29" w:rsidRPr="0023459D" w:rsidRDefault="005C1F29" w:rsidP="005C1F29">
      <w:pPr>
        <w:keepNext/>
        <w:jc w:val="center"/>
        <w:rPr>
          <w:b/>
          <w:szCs w:val="24"/>
        </w:rPr>
      </w:pPr>
    </w:p>
    <w:p w14:paraId="63FE8EEC" w14:textId="77777777" w:rsidR="005C1F29" w:rsidRPr="0023459D" w:rsidRDefault="005C1F29" w:rsidP="005C1F29">
      <w:pPr>
        <w:keepNext/>
        <w:jc w:val="center"/>
        <w:rPr>
          <w:b/>
          <w:szCs w:val="24"/>
        </w:rPr>
      </w:pPr>
      <w:bookmarkStart w:id="1" w:name="_Hlk36031982"/>
      <w:r w:rsidRPr="0023459D">
        <w:rPr>
          <w:b/>
          <w:szCs w:val="24"/>
        </w:rPr>
        <w:t>CERTIFICATE OF SERVICE</w:t>
      </w:r>
    </w:p>
    <w:p w14:paraId="37BDE0AE" w14:textId="77777777" w:rsidR="005C1F29" w:rsidRPr="0023459D" w:rsidRDefault="005C1F29" w:rsidP="005C1F29">
      <w:pPr>
        <w:keepNext/>
        <w:jc w:val="center"/>
        <w:rPr>
          <w:b/>
          <w:szCs w:val="24"/>
        </w:rPr>
      </w:pPr>
    </w:p>
    <w:p w14:paraId="0A61511A" w14:textId="4995E58C" w:rsidR="005C1F29" w:rsidRPr="00BF0200" w:rsidRDefault="005C1F29" w:rsidP="005C1F29">
      <w:pPr>
        <w:keepNext/>
        <w:spacing w:line="360" w:lineRule="auto"/>
        <w:ind w:firstLine="720"/>
        <w:rPr>
          <w:szCs w:val="24"/>
        </w:rPr>
      </w:pPr>
      <w:r w:rsidRPr="0023459D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137E05">
        <w:rPr>
          <w:szCs w:val="24"/>
        </w:rPr>
        <w:fldChar w:fldCharType="begin"/>
      </w:r>
      <w:r w:rsidRPr="0023459D">
        <w:rPr>
          <w:szCs w:val="24"/>
        </w:rPr>
        <w:instrText xml:space="preserve"> DATE \@ "MMMM d, yyyy" </w:instrText>
      </w:r>
      <w:r w:rsidRPr="00137E05">
        <w:rPr>
          <w:szCs w:val="24"/>
        </w:rPr>
        <w:fldChar w:fldCharType="separate"/>
      </w:r>
      <w:r w:rsidR="002C35CD">
        <w:rPr>
          <w:noProof/>
          <w:szCs w:val="24"/>
        </w:rPr>
        <w:t>May 3, 2022</w:t>
      </w:r>
      <w:r w:rsidRPr="00137E05">
        <w:rPr>
          <w:szCs w:val="24"/>
        </w:rPr>
        <w:fldChar w:fldCharType="end"/>
      </w:r>
      <w:r w:rsidRPr="00137E05">
        <w:rPr>
          <w:szCs w:val="24"/>
        </w:rPr>
        <w:t xml:space="preserve"> in accordance with the Order Suspending Rules filed in Project No. 50664</w:t>
      </w:r>
      <w:r w:rsidRPr="00137E05">
        <w:rPr>
          <w:rFonts w:eastAsia="Calibri"/>
          <w:szCs w:val="24"/>
        </w:rPr>
        <w:t>.</w:t>
      </w:r>
    </w:p>
    <w:p w14:paraId="5270F669" w14:textId="77777777" w:rsidR="005C1F29" w:rsidRPr="0023459D" w:rsidRDefault="005C1F29" w:rsidP="005C1F29">
      <w:pPr>
        <w:keepNext/>
        <w:ind w:firstLine="720"/>
        <w:rPr>
          <w:szCs w:val="24"/>
        </w:rPr>
      </w:pPr>
    </w:p>
    <w:bookmarkEnd w:id="1"/>
    <w:p w14:paraId="52A9FB2D" w14:textId="77777777" w:rsidR="005C1F29" w:rsidRPr="0023459D" w:rsidRDefault="005C1F29" w:rsidP="005C1F29">
      <w:pPr>
        <w:keepNext/>
        <w:ind w:left="4320"/>
        <w:rPr>
          <w:snapToGrid w:val="0"/>
          <w:szCs w:val="24"/>
        </w:rPr>
      </w:pPr>
      <w:r w:rsidRPr="0023459D">
        <w:rPr>
          <w:snapToGrid w:val="0"/>
          <w:szCs w:val="24"/>
          <w:u w:val="single"/>
        </w:rPr>
        <w:t>/s/ Merritt Lander</w:t>
      </w:r>
      <w:r w:rsidRPr="0023459D">
        <w:rPr>
          <w:snapToGrid w:val="0"/>
          <w:szCs w:val="24"/>
        </w:rPr>
        <w:t>____________</w:t>
      </w:r>
    </w:p>
    <w:p w14:paraId="5E15CFCD" w14:textId="77777777" w:rsidR="005C1F29" w:rsidRPr="0023459D" w:rsidRDefault="005C1F29" w:rsidP="005C1F2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23459D">
        <w:rPr>
          <w:szCs w:val="24"/>
        </w:rPr>
        <w:t>Merritt Lander</w:t>
      </w:r>
    </w:p>
    <w:p w14:paraId="0C6A3B1E" w14:textId="77777777" w:rsidR="00611E56" w:rsidRPr="0023459D" w:rsidRDefault="00611E56">
      <w:pPr>
        <w:rPr>
          <w:szCs w:val="24"/>
        </w:rPr>
      </w:pPr>
    </w:p>
    <w:sectPr w:rsidR="00611E56" w:rsidRPr="0023459D" w:rsidSect="00F739B6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999CE" w14:textId="77777777" w:rsidR="002A39DB" w:rsidRDefault="002A39DB">
      <w:r>
        <w:separator/>
      </w:r>
    </w:p>
  </w:endnote>
  <w:endnote w:type="continuationSeparator" w:id="0">
    <w:p w14:paraId="5BBFCD5C" w14:textId="77777777" w:rsidR="002A39DB" w:rsidRDefault="002A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E1E9" w14:textId="77777777" w:rsidR="000C4A34" w:rsidRDefault="0041661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308A67" w14:textId="77777777" w:rsidR="000C4A34" w:rsidRDefault="002A39DB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ABAB3" w14:textId="77777777" w:rsidR="002A39DB" w:rsidRDefault="002A39DB">
      <w:r>
        <w:separator/>
      </w:r>
    </w:p>
  </w:footnote>
  <w:footnote w:type="continuationSeparator" w:id="0">
    <w:p w14:paraId="28774FA6" w14:textId="77777777" w:rsidR="002A39DB" w:rsidRDefault="002A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FBBC199" w14:textId="77777777" w:rsidR="00235449" w:rsidRPr="00E54585" w:rsidRDefault="00235449">
        <w:pPr>
          <w:pStyle w:val="Header"/>
          <w:jc w:val="right"/>
          <w:rPr>
            <w:b/>
            <w:bCs/>
            <w:sz w:val="20"/>
          </w:rPr>
        </w:pPr>
        <w:r w:rsidRPr="00E54585">
          <w:rPr>
            <w:b/>
            <w:bCs/>
            <w:sz w:val="20"/>
          </w:rPr>
          <w:t xml:space="preserve">Page </w:t>
        </w:r>
        <w:r w:rsidRPr="00E54585">
          <w:rPr>
            <w:b/>
            <w:bCs/>
            <w:sz w:val="20"/>
          </w:rPr>
          <w:fldChar w:fldCharType="begin"/>
        </w:r>
        <w:r w:rsidRPr="00E54585">
          <w:rPr>
            <w:b/>
            <w:bCs/>
            <w:sz w:val="20"/>
          </w:rPr>
          <w:instrText xml:space="preserve"> PAGE </w:instrText>
        </w:r>
        <w:r w:rsidRPr="00E54585">
          <w:rPr>
            <w:b/>
            <w:bCs/>
            <w:sz w:val="20"/>
          </w:rPr>
          <w:fldChar w:fldCharType="separate"/>
        </w:r>
        <w:r w:rsidRPr="00E54585">
          <w:rPr>
            <w:b/>
            <w:bCs/>
            <w:noProof/>
            <w:sz w:val="20"/>
          </w:rPr>
          <w:t>2</w:t>
        </w:r>
        <w:r w:rsidRPr="00E54585">
          <w:rPr>
            <w:b/>
            <w:bCs/>
            <w:sz w:val="20"/>
          </w:rPr>
          <w:fldChar w:fldCharType="end"/>
        </w:r>
        <w:r w:rsidRPr="00E54585">
          <w:rPr>
            <w:b/>
            <w:bCs/>
            <w:sz w:val="20"/>
          </w:rPr>
          <w:t xml:space="preserve"> of </w:t>
        </w:r>
        <w:r w:rsidRPr="00E54585">
          <w:rPr>
            <w:b/>
            <w:bCs/>
            <w:sz w:val="20"/>
          </w:rPr>
          <w:fldChar w:fldCharType="begin"/>
        </w:r>
        <w:r w:rsidRPr="00E54585">
          <w:rPr>
            <w:b/>
            <w:bCs/>
            <w:sz w:val="20"/>
          </w:rPr>
          <w:instrText xml:space="preserve"> NUMPAGES  </w:instrText>
        </w:r>
        <w:r w:rsidRPr="00E54585">
          <w:rPr>
            <w:b/>
            <w:bCs/>
            <w:sz w:val="20"/>
          </w:rPr>
          <w:fldChar w:fldCharType="separate"/>
        </w:r>
        <w:r w:rsidRPr="00E54585">
          <w:rPr>
            <w:b/>
            <w:bCs/>
            <w:noProof/>
            <w:sz w:val="20"/>
          </w:rPr>
          <w:t>2</w:t>
        </w:r>
        <w:r w:rsidRPr="00E54585">
          <w:rPr>
            <w:b/>
            <w:bCs/>
            <w:sz w:val="20"/>
          </w:rPr>
          <w:fldChar w:fldCharType="end"/>
        </w:r>
      </w:p>
    </w:sdtContent>
  </w:sdt>
  <w:p w14:paraId="4813DCAB" w14:textId="77777777" w:rsidR="00235449" w:rsidRPr="00E54585" w:rsidRDefault="00235449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60D"/>
    <w:rsid w:val="00012024"/>
    <w:rsid w:val="000409A8"/>
    <w:rsid w:val="0008160D"/>
    <w:rsid w:val="00090DE9"/>
    <w:rsid w:val="000A0F13"/>
    <w:rsid w:val="000B3BFA"/>
    <w:rsid w:val="000B4190"/>
    <w:rsid w:val="00100136"/>
    <w:rsid w:val="00100D1B"/>
    <w:rsid w:val="00137E05"/>
    <w:rsid w:val="00147FA1"/>
    <w:rsid w:val="001643A0"/>
    <w:rsid w:val="001662C0"/>
    <w:rsid w:val="00173CD0"/>
    <w:rsid w:val="001E12E2"/>
    <w:rsid w:val="001E3AE4"/>
    <w:rsid w:val="001F5824"/>
    <w:rsid w:val="002006A6"/>
    <w:rsid w:val="0020297C"/>
    <w:rsid w:val="00212182"/>
    <w:rsid w:val="0023459D"/>
    <w:rsid w:val="00235449"/>
    <w:rsid w:val="00257C73"/>
    <w:rsid w:val="00271DBF"/>
    <w:rsid w:val="00282333"/>
    <w:rsid w:val="002A39DB"/>
    <w:rsid w:val="002A4C1D"/>
    <w:rsid w:val="002C35CD"/>
    <w:rsid w:val="0032329F"/>
    <w:rsid w:val="003375E8"/>
    <w:rsid w:val="00353564"/>
    <w:rsid w:val="003638A8"/>
    <w:rsid w:val="00376726"/>
    <w:rsid w:val="003A6730"/>
    <w:rsid w:val="003C6952"/>
    <w:rsid w:val="004152FC"/>
    <w:rsid w:val="00416610"/>
    <w:rsid w:val="004176A4"/>
    <w:rsid w:val="00441FA4"/>
    <w:rsid w:val="004450CC"/>
    <w:rsid w:val="004A33C6"/>
    <w:rsid w:val="004A6E1A"/>
    <w:rsid w:val="004C4641"/>
    <w:rsid w:val="004C65C5"/>
    <w:rsid w:val="004F31CC"/>
    <w:rsid w:val="00527F79"/>
    <w:rsid w:val="00562A42"/>
    <w:rsid w:val="005C1F29"/>
    <w:rsid w:val="005C2039"/>
    <w:rsid w:val="00611E56"/>
    <w:rsid w:val="0062698C"/>
    <w:rsid w:val="006631BE"/>
    <w:rsid w:val="006663F6"/>
    <w:rsid w:val="00666479"/>
    <w:rsid w:val="006C29C3"/>
    <w:rsid w:val="00701BB4"/>
    <w:rsid w:val="00704BCF"/>
    <w:rsid w:val="00710A25"/>
    <w:rsid w:val="00717543"/>
    <w:rsid w:val="00732E38"/>
    <w:rsid w:val="007627E0"/>
    <w:rsid w:val="00767FDE"/>
    <w:rsid w:val="007973D6"/>
    <w:rsid w:val="007C3295"/>
    <w:rsid w:val="007E307F"/>
    <w:rsid w:val="007E7307"/>
    <w:rsid w:val="00832E7F"/>
    <w:rsid w:val="008A62BB"/>
    <w:rsid w:val="008D68E7"/>
    <w:rsid w:val="008E545F"/>
    <w:rsid w:val="009242E3"/>
    <w:rsid w:val="009413E3"/>
    <w:rsid w:val="00943744"/>
    <w:rsid w:val="00975925"/>
    <w:rsid w:val="009F44FB"/>
    <w:rsid w:val="009F4CE9"/>
    <w:rsid w:val="009F6F43"/>
    <w:rsid w:val="00A1620E"/>
    <w:rsid w:val="00A54178"/>
    <w:rsid w:val="00A54632"/>
    <w:rsid w:val="00A66101"/>
    <w:rsid w:val="00A71EBD"/>
    <w:rsid w:val="00A95684"/>
    <w:rsid w:val="00AD4423"/>
    <w:rsid w:val="00B21390"/>
    <w:rsid w:val="00B27101"/>
    <w:rsid w:val="00B44A19"/>
    <w:rsid w:val="00B638D6"/>
    <w:rsid w:val="00B90BF3"/>
    <w:rsid w:val="00BB4D44"/>
    <w:rsid w:val="00BC16C2"/>
    <w:rsid w:val="00BD7F01"/>
    <w:rsid w:val="00BF0200"/>
    <w:rsid w:val="00C132CF"/>
    <w:rsid w:val="00C14AC2"/>
    <w:rsid w:val="00C20253"/>
    <w:rsid w:val="00C300D7"/>
    <w:rsid w:val="00C30434"/>
    <w:rsid w:val="00C52E5B"/>
    <w:rsid w:val="00C73E17"/>
    <w:rsid w:val="00C752F3"/>
    <w:rsid w:val="00C90A8A"/>
    <w:rsid w:val="00C90B1F"/>
    <w:rsid w:val="00CA7137"/>
    <w:rsid w:val="00CE5201"/>
    <w:rsid w:val="00DA408D"/>
    <w:rsid w:val="00DB0B90"/>
    <w:rsid w:val="00DE604E"/>
    <w:rsid w:val="00DF5EF0"/>
    <w:rsid w:val="00E01E20"/>
    <w:rsid w:val="00E1452E"/>
    <w:rsid w:val="00E1767E"/>
    <w:rsid w:val="00E25724"/>
    <w:rsid w:val="00E26D29"/>
    <w:rsid w:val="00E54585"/>
    <w:rsid w:val="00E75C7D"/>
    <w:rsid w:val="00E86525"/>
    <w:rsid w:val="00EB19F5"/>
    <w:rsid w:val="00EC7B34"/>
    <w:rsid w:val="00EE3785"/>
    <w:rsid w:val="00F13C79"/>
    <w:rsid w:val="00F14BC6"/>
    <w:rsid w:val="00F1560C"/>
    <w:rsid w:val="00F641D5"/>
    <w:rsid w:val="00F71982"/>
    <w:rsid w:val="00F739B6"/>
    <w:rsid w:val="00F97C44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7BBE5"/>
  <w15:chartTrackingRefBased/>
  <w15:docId w15:val="{4641238A-3B1B-4CD7-8A07-1E895588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6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08160D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8160D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8160D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08160D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08160D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08160D"/>
    <w:pPr>
      <w:spacing w:line="480" w:lineRule="auto"/>
    </w:pPr>
  </w:style>
  <w:style w:type="character" w:styleId="PageNumber">
    <w:name w:val="page number"/>
    <w:basedOn w:val="DefaultParagraphFont"/>
    <w:rsid w:val="0008160D"/>
  </w:style>
  <w:style w:type="paragraph" w:styleId="ListParagraph">
    <w:name w:val="List Paragraph"/>
    <w:basedOn w:val="Normal"/>
    <w:uiPriority w:val="34"/>
    <w:qFormat/>
    <w:rsid w:val="0008160D"/>
    <w:pPr>
      <w:ind w:left="720"/>
      <w:contextualSpacing/>
    </w:pPr>
  </w:style>
  <w:style w:type="character" w:customStyle="1" w:styleId="NormaldoubleChar">
    <w:name w:val="Normal double Char"/>
    <w:link w:val="Normaldouble"/>
    <w:rsid w:val="0008160D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08160D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156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60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60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6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6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45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354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4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1D2B-898B-4CC8-91EE-E6E89ADCE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 Lehmann</dc:creator>
  <cp:keywords/>
  <dc:description/>
  <cp:lastModifiedBy>Merritt Lander</cp:lastModifiedBy>
  <cp:revision>5</cp:revision>
  <dcterms:created xsi:type="dcterms:W3CDTF">2022-05-03T20:59:00Z</dcterms:created>
  <dcterms:modified xsi:type="dcterms:W3CDTF">2022-05-03T21:26:00Z</dcterms:modified>
</cp:coreProperties>
</file>